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Для глав крестьянских (фермерских) хозяйств и граждан, ведущих ЛПХ, желающих принять участие в конкурсном отборе для признания их участниками мероприятий по развитию малых форм хозяйствования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 на 2014–2021 гг.» в рамках поддержки начинающих фермеров и развития семейных животноводческих ферм на базе КФХ, а также в рамках реализации национального проекта «Малое и среднее предпринимательство и поддержка индивидуальной предпринимательской инициативы» на создание и развитие хозяйств («Агростартап»).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20 января 2020 года в учебном корпусе ГБУ ДПО «Самара – АРИС» (п.г.т. Безенчук, ул. Тимирязева, д. 45) состоятся курсы повышения квалификации по программе «Создание и эффективное функционирование КФХ и семейных животноводческих ферм».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Начало занятий: 20.01.2020 в 13:00.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Продолжительность курсов: 1 неделя.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По окончании курсов выдается удостоверение установленного образца (лицензия министерства образования и науки Самарской области № 7154 от 25.08.2017).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Обучение бесплатное.</w:t>
      </w:r>
    </w:p>
    <w:p w:rsidR="00682F25" w:rsidRPr="009659D3" w:rsidRDefault="00682F25" w:rsidP="009659D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659D3">
        <w:rPr>
          <w:rFonts w:ascii="Arial" w:hAnsi="Arial" w:cs="Arial"/>
          <w:color w:val="000000"/>
        </w:rPr>
        <w:t>Справки по тел.: 8 (846-76) 2-38-92, 2-16-07.</w:t>
      </w:r>
    </w:p>
    <w:p w:rsidR="00682F25" w:rsidRDefault="00682F25"/>
    <w:sectPr w:rsidR="00682F25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D3"/>
    <w:rsid w:val="000F3ADF"/>
    <w:rsid w:val="00111819"/>
    <w:rsid w:val="001C2A5F"/>
    <w:rsid w:val="004D7357"/>
    <w:rsid w:val="00682F25"/>
    <w:rsid w:val="0096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65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глав крестьянских (фермерских) хозяйств и граждан, ведущих ЛПХ, желающих принять участие в конкурсном отборе для признания их участниками мероприятий по развитию малых форм хозяйствования государственной программы Самарской области «Развитие сельског</dc:title>
  <dc:subject/>
  <dc:creator>d.halanova</dc:creator>
  <cp:keywords/>
  <dc:description/>
  <cp:lastModifiedBy>Microsoft Office</cp:lastModifiedBy>
  <cp:revision>2</cp:revision>
  <dcterms:created xsi:type="dcterms:W3CDTF">2020-01-10T05:53:00Z</dcterms:created>
  <dcterms:modified xsi:type="dcterms:W3CDTF">2020-01-10T05:53:00Z</dcterms:modified>
</cp:coreProperties>
</file>